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1160A07" w:rsidR="00F8246D" w:rsidRPr="00264713" w:rsidRDefault="00264713" w:rsidP="00264713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>70</w:t>
            </w:r>
            <w:r w:rsidR="003065B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053</w:t>
            </w:r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3065B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倪一舒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0B8A73B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高源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E1267E9" w:rsidR="00F8246D" w:rsidRPr="00264713" w:rsidRDefault="003065B9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5.5</w:t>
            </w:r>
            <w:r w:rsidR="00264713" w:rsidRPr="002647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43E96A3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87D74AF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264713">
        <w:trPr>
          <w:trHeight w:hRule="exact" w:val="1316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8E243DC" w14:textId="77777777" w:rsidR="003065B9" w:rsidRPr="003065B9" w:rsidRDefault="003065B9" w:rsidP="003065B9">
            <w:pPr>
              <w:spacing w:line="276" w:lineRule="auto"/>
              <w:jc w:val="center"/>
              <w:rPr>
                <w:rFonts w:ascii="宋体" w:eastAsia="宋体" w:hAnsi="宋体" w:cs="Times New Roman"/>
                <w:b/>
                <w:sz w:val="32"/>
                <w:szCs w:val="32"/>
              </w:rPr>
            </w:pPr>
            <w:r w:rsidRPr="003065B9"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旧城商业综合体与周边商业空间互动研究</w:t>
            </w:r>
          </w:p>
          <w:p w14:paraId="1311116E" w14:textId="3B5208FE" w:rsidR="00F8246D" w:rsidRPr="00657F87" w:rsidRDefault="003065B9" w:rsidP="003065B9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065B9"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——以南京鼓楼</w:t>
            </w:r>
            <w:proofErr w:type="gramStart"/>
            <w:r w:rsidRPr="003065B9"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区吾悦广场</w:t>
            </w:r>
            <w:proofErr w:type="gramEnd"/>
            <w:r w:rsidRPr="003065B9">
              <w:rPr>
                <w:rFonts w:ascii="宋体" w:eastAsia="宋体" w:hAnsi="宋体" w:cs="Times New Roman" w:hint="eastAsia"/>
                <w:b/>
                <w:sz w:val="32"/>
                <w:szCs w:val="32"/>
              </w:rPr>
              <w:t>为例</w:t>
            </w:r>
          </w:p>
        </w:tc>
      </w:tr>
      <w:tr w:rsidR="00F8246D" w:rsidRPr="00657F87" w14:paraId="6BA04485" w14:textId="77777777" w:rsidTr="00264713">
        <w:trPr>
          <w:trHeight w:hRule="exact" w:val="127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2A7AE29C" w14:textId="5451EC59" w:rsidR="00F8246D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020.06.25</w:t>
            </w:r>
          </w:p>
          <w:p w14:paraId="368BC41C" w14:textId="49B19C2E" w:rsidR="00264713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 am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45568BF" w14:textId="3E671C23" w:rsidR="00F8246D" w:rsidRPr="00657F87" w:rsidRDefault="003065B9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  <w:r w:rsidRPr="003065B9">
              <w:t xml:space="preserve">https://us02web.zoom.us/j/85276183437会议密码：293361 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DC15E30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王承慧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22980621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D2FE646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BFC1EA5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2308C24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蔡凯臻</w:t>
            </w:r>
          </w:p>
        </w:tc>
        <w:tc>
          <w:tcPr>
            <w:tcW w:w="1701" w:type="dxa"/>
            <w:gridSpan w:val="2"/>
          </w:tcPr>
          <w:p w14:paraId="7B633903" w14:textId="6B7CFFA4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70E46B5E" w:rsidR="00F8246D" w:rsidRPr="00657F87" w:rsidRDefault="00E13B5A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04D5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3D65BEE" w14:textId="2FDB1020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264713">
        <w:trPr>
          <w:trHeight w:hRule="exact" w:val="1159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02066F2D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周立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49E8E33A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正高级城乡规划师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6B0E5B2A" w:rsidR="00F8246D" w:rsidRPr="00657F87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  <w:vAlign w:val="center"/>
          </w:tcPr>
          <w:p w14:paraId="47DEA8CC" w14:textId="05C982D7" w:rsidR="00F8246D" w:rsidRPr="00657F87" w:rsidRDefault="00264713" w:rsidP="00264713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江苏省城市规划设计研究院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264713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1EAD3372" w:rsidR="00F8246D" w:rsidRPr="00264713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>徐瑾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73751A2C" w14:textId="759B5EDF" w:rsidR="00F8246D" w:rsidRPr="00264713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64713">
              <w:rPr>
                <w:rFonts w:ascii="宋体" w:eastAsia="宋体" w:hAnsi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35D8B454" w:rsidR="00F8246D" w:rsidRPr="003065B9" w:rsidRDefault="003065B9" w:rsidP="0026471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065B9">
              <w:rPr>
                <w:rFonts w:ascii="宋体" w:eastAsia="宋体" w:hAnsi="宋体"/>
                <w:b/>
                <w:bCs/>
                <w:sz w:val="24"/>
                <w:szCs w:val="24"/>
              </w:rPr>
              <w:t>13805177505</w:t>
            </w:r>
          </w:p>
        </w:tc>
        <w:tc>
          <w:tcPr>
            <w:tcW w:w="2769" w:type="dxa"/>
            <w:vAlign w:val="center"/>
          </w:tcPr>
          <w:p w14:paraId="5A616B22" w14:textId="51216AB0" w:rsidR="00F8246D" w:rsidRPr="003065B9" w:rsidRDefault="00264713" w:rsidP="0026471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065B9"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65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2B33B" w14:textId="77777777" w:rsidR="008E6E80" w:rsidRDefault="008E6E80" w:rsidP="0086240E">
      <w:r>
        <w:separator/>
      </w:r>
    </w:p>
  </w:endnote>
  <w:endnote w:type="continuationSeparator" w:id="0">
    <w:p w14:paraId="189597FD" w14:textId="77777777" w:rsidR="008E6E80" w:rsidRDefault="008E6E80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685EC" w14:textId="77777777" w:rsidR="008E6E80" w:rsidRDefault="008E6E80" w:rsidP="0086240E">
      <w:r>
        <w:separator/>
      </w:r>
    </w:p>
  </w:footnote>
  <w:footnote w:type="continuationSeparator" w:id="0">
    <w:p w14:paraId="1301CB05" w14:textId="77777777" w:rsidR="008E6E80" w:rsidRDefault="008E6E80" w:rsidP="0086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2487"/>
    <w:multiLevelType w:val="hybridMultilevel"/>
    <w:tmpl w:val="2026B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F55B9D"/>
    <w:multiLevelType w:val="hybridMultilevel"/>
    <w:tmpl w:val="C414D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073DB"/>
    <w:rsid w:val="00132BF1"/>
    <w:rsid w:val="00184CF3"/>
    <w:rsid w:val="001D6C56"/>
    <w:rsid w:val="00220E19"/>
    <w:rsid w:val="00261EC6"/>
    <w:rsid w:val="00264713"/>
    <w:rsid w:val="002E0782"/>
    <w:rsid w:val="00304D5F"/>
    <w:rsid w:val="003065B9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E6E80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76757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13B5A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647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491497155@qq.com</cp:lastModifiedBy>
  <cp:revision>2</cp:revision>
  <cp:lastPrinted>2020-05-14T03:29:00Z</cp:lastPrinted>
  <dcterms:created xsi:type="dcterms:W3CDTF">2020-06-22T14:21:00Z</dcterms:created>
  <dcterms:modified xsi:type="dcterms:W3CDTF">2020-06-22T14:21:00Z</dcterms:modified>
</cp:coreProperties>
</file>